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153D" w:rsidRPr="006969F0" w:rsidRDefault="00D8153D" w:rsidP="00D8153D">
      <w:pPr>
        <w:jc w:val="center"/>
        <w:rPr>
          <w:rFonts w:ascii="Arial" w:hAnsi="Arial" w:cs="Arial"/>
          <w:b/>
          <w:sz w:val="20"/>
          <w:szCs w:val="20"/>
        </w:rPr>
      </w:pPr>
      <w:r w:rsidRPr="006969F0">
        <w:rPr>
          <w:rFonts w:ascii="Arial" w:hAnsi="Arial" w:cs="Arial"/>
          <w:b/>
          <w:sz w:val="20"/>
          <w:szCs w:val="20"/>
        </w:rPr>
        <w:t xml:space="preserve">MINUTES OF THE REGULAR MEETING OF THE LINDEN   </w:t>
      </w:r>
    </w:p>
    <w:p w:rsidR="00D8153D" w:rsidRPr="006969F0" w:rsidRDefault="00D8153D" w:rsidP="00D8153D">
      <w:pPr>
        <w:jc w:val="center"/>
        <w:rPr>
          <w:rFonts w:ascii="Arial" w:hAnsi="Arial" w:cs="Arial"/>
          <w:b/>
          <w:sz w:val="20"/>
          <w:szCs w:val="20"/>
        </w:rPr>
      </w:pPr>
      <w:r w:rsidRPr="006969F0">
        <w:rPr>
          <w:rFonts w:ascii="Arial" w:hAnsi="Arial" w:cs="Arial"/>
          <w:b/>
          <w:sz w:val="20"/>
          <w:szCs w:val="20"/>
        </w:rPr>
        <w:t>BOARD OF ALCOHOLIC BEVERAGE CONTROL HELD</w:t>
      </w:r>
    </w:p>
    <w:p w:rsidR="00D8153D" w:rsidRPr="006969F0" w:rsidRDefault="00D8153D" w:rsidP="00D8153D">
      <w:pPr>
        <w:jc w:val="center"/>
        <w:rPr>
          <w:rFonts w:ascii="Arial" w:hAnsi="Arial" w:cs="Arial"/>
          <w:b/>
          <w:sz w:val="20"/>
          <w:szCs w:val="20"/>
        </w:rPr>
      </w:pPr>
      <w:r w:rsidRPr="006969F0">
        <w:rPr>
          <w:rFonts w:ascii="Arial" w:hAnsi="Arial" w:cs="Arial"/>
          <w:b/>
          <w:sz w:val="20"/>
          <w:szCs w:val="20"/>
        </w:rPr>
        <w:t xml:space="preserve">WEDNESDAY, </w:t>
      </w:r>
      <w:r w:rsidR="0013238E">
        <w:rPr>
          <w:rFonts w:ascii="Arial" w:hAnsi="Arial" w:cs="Arial"/>
          <w:b/>
          <w:sz w:val="20"/>
          <w:szCs w:val="20"/>
        </w:rPr>
        <w:t>NOVEMBER 13</w:t>
      </w:r>
      <w:r w:rsidR="00C47FA5">
        <w:rPr>
          <w:rFonts w:ascii="Arial" w:hAnsi="Arial" w:cs="Arial"/>
          <w:b/>
          <w:sz w:val="20"/>
          <w:szCs w:val="20"/>
        </w:rPr>
        <w:t>,</w:t>
      </w:r>
      <w:r w:rsidRPr="006969F0">
        <w:rPr>
          <w:rFonts w:ascii="Arial" w:hAnsi="Arial" w:cs="Arial"/>
          <w:b/>
          <w:sz w:val="20"/>
          <w:szCs w:val="20"/>
        </w:rPr>
        <w:t xml:space="preserve"> 2019</w:t>
      </w:r>
    </w:p>
    <w:p w:rsidR="00D8153D" w:rsidRPr="006969F0" w:rsidRDefault="00D8153D" w:rsidP="00D8153D">
      <w:pPr>
        <w:rPr>
          <w:rFonts w:ascii="Arial" w:hAnsi="Arial" w:cs="Arial"/>
          <w:sz w:val="20"/>
          <w:szCs w:val="20"/>
        </w:rPr>
      </w:pPr>
    </w:p>
    <w:p w:rsidR="00D8153D" w:rsidRPr="006969F0" w:rsidRDefault="00D8153D" w:rsidP="00D8153D">
      <w:pPr>
        <w:rPr>
          <w:rFonts w:ascii="Arial" w:hAnsi="Arial" w:cs="Arial"/>
          <w:sz w:val="20"/>
          <w:szCs w:val="20"/>
        </w:rPr>
      </w:pPr>
      <w:r w:rsidRPr="006969F0">
        <w:rPr>
          <w:rFonts w:ascii="Arial" w:hAnsi="Arial" w:cs="Arial"/>
          <w:sz w:val="20"/>
          <w:szCs w:val="20"/>
        </w:rPr>
        <w:t xml:space="preserve">A regular meeting of the Linden Board of Alcoholic Beverage Control was held in City Hall, 301 North Wood Avenue, Linden, NJ on Wednesday, </w:t>
      </w:r>
      <w:r w:rsidR="0013238E">
        <w:rPr>
          <w:rFonts w:ascii="Arial" w:hAnsi="Arial" w:cs="Arial"/>
          <w:sz w:val="20"/>
          <w:szCs w:val="20"/>
        </w:rPr>
        <w:t xml:space="preserve">November 13, 2019 </w:t>
      </w:r>
      <w:r w:rsidR="00DA2BE6">
        <w:rPr>
          <w:rFonts w:ascii="Arial" w:hAnsi="Arial" w:cs="Arial"/>
          <w:sz w:val="20"/>
          <w:szCs w:val="20"/>
        </w:rPr>
        <w:t>at 4:1</w:t>
      </w:r>
      <w:r w:rsidR="00065968">
        <w:rPr>
          <w:rFonts w:ascii="Arial" w:hAnsi="Arial" w:cs="Arial"/>
          <w:sz w:val="20"/>
          <w:szCs w:val="20"/>
        </w:rPr>
        <w:t>1</w:t>
      </w:r>
      <w:r w:rsidRPr="006969F0">
        <w:rPr>
          <w:rFonts w:ascii="Arial" w:hAnsi="Arial" w:cs="Arial"/>
          <w:sz w:val="20"/>
          <w:szCs w:val="20"/>
        </w:rPr>
        <w:t xml:space="preserve"> p.m.  </w:t>
      </w:r>
    </w:p>
    <w:p w:rsidR="00D8153D" w:rsidRPr="006969F0" w:rsidRDefault="00D8153D" w:rsidP="00D8153D">
      <w:pPr>
        <w:rPr>
          <w:rFonts w:ascii="Arial" w:hAnsi="Arial" w:cs="Arial"/>
          <w:sz w:val="20"/>
          <w:szCs w:val="20"/>
        </w:rPr>
      </w:pPr>
    </w:p>
    <w:p w:rsidR="00D8153D" w:rsidRPr="006969F0" w:rsidRDefault="00D8153D" w:rsidP="00D8153D">
      <w:pPr>
        <w:rPr>
          <w:rFonts w:ascii="Arial" w:hAnsi="Arial" w:cs="Arial"/>
          <w:sz w:val="20"/>
          <w:szCs w:val="20"/>
        </w:rPr>
      </w:pPr>
      <w:r w:rsidRPr="006969F0">
        <w:rPr>
          <w:rFonts w:ascii="Arial" w:hAnsi="Arial" w:cs="Arial"/>
          <w:sz w:val="20"/>
          <w:szCs w:val="20"/>
        </w:rPr>
        <w:t xml:space="preserve">Chairman Cornwell called the meeting to order and announced that the Notice of this meeting stating the date, place and time was disseminated under the Open Public Meetings Act. </w:t>
      </w:r>
    </w:p>
    <w:p w:rsidR="00D8153D" w:rsidRPr="006969F0" w:rsidRDefault="00D8153D" w:rsidP="00D8153D">
      <w:pPr>
        <w:rPr>
          <w:rFonts w:ascii="Arial" w:hAnsi="Arial" w:cs="Arial"/>
          <w:sz w:val="20"/>
          <w:szCs w:val="20"/>
        </w:rPr>
      </w:pPr>
    </w:p>
    <w:p w:rsidR="00D8153D" w:rsidRPr="006969F0" w:rsidRDefault="00D8153D" w:rsidP="00D8153D">
      <w:pPr>
        <w:rPr>
          <w:rFonts w:ascii="Arial" w:hAnsi="Arial" w:cs="Arial"/>
          <w:sz w:val="20"/>
          <w:szCs w:val="20"/>
        </w:rPr>
      </w:pPr>
      <w:r w:rsidRPr="006969F0">
        <w:rPr>
          <w:rFonts w:ascii="Arial" w:hAnsi="Arial" w:cs="Arial"/>
          <w:sz w:val="20"/>
          <w:szCs w:val="20"/>
        </w:rPr>
        <w:t>A roll showed the following members in attendance:</w:t>
      </w:r>
    </w:p>
    <w:p w:rsidR="00D8153D" w:rsidRPr="006969F0" w:rsidRDefault="00D8153D" w:rsidP="00D8153D">
      <w:pPr>
        <w:rPr>
          <w:rFonts w:ascii="Arial" w:hAnsi="Arial" w:cs="Arial"/>
          <w:sz w:val="20"/>
          <w:szCs w:val="20"/>
        </w:rPr>
      </w:pPr>
    </w:p>
    <w:p w:rsidR="00D8153D" w:rsidRPr="006969F0" w:rsidRDefault="00D8153D" w:rsidP="00D8153D">
      <w:pPr>
        <w:rPr>
          <w:rFonts w:ascii="Arial" w:hAnsi="Arial" w:cs="Arial"/>
          <w:sz w:val="20"/>
          <w:szCs w:val="20"/>
        </w:rPr>
      </w:pPr>
      <w:r w:rsidRPr="006969F0">
        <w:rPr>
          <w:rFonts w:ascii="Arial" w:hAnsi="Arial" w:cs="Arial"/>
          <w:sz w:val="20"/>
          <w:szCs w:val="20"/>
        </w:rPr>
        <w:tab/>
      </w:r>
      <w:r w:rsidRPr="006969F0">
        <w:rPr>
          <w:rFonts w:ascii="Arial" w:hAnsi="Arial" w:cs="Arial"/>
          <w:sz w:val="20"/>
          <w:szCs w:val="20"/>
        </w:rPr>
        <w:tab/>
        <w:t>Commissioner Chesney</w:t>
      </w:r>
      <w:r w:rsidR="00C47FA5">
        <w:rPr>
          <w:rFonts w:ascii="Arial" w:hAnsi="Arial" w:cs="Arial"/>
          <w:sz w:val="20"/>
          <w:szCs w:val="20"/>
        </w:rPr>
        <w:t xml:space="preserve"> </w:t>
      </w:r>
      <w:r w:rsidR="00DA2BE6">
        <w:rPr>
          <w:rFonts w:ascii="Arial" w:hAnsi="Arial" w:cs="Arial"/>
          <w:sz w:val="20"/>
          <w:szCs w:val="20"/>
        </w:rPr>
        <w:t>(via Phone)</w:t>
      </w:r>
    </w:p>
    <w:p w:rsidR="00D8153D" w:rsidRPr="006969F0" w:rsidRDefault="00D8153D" w:rsidP="00D8153D">
      <w:pPr>
        <w:ind w:left="720" w:firstLine="720"/>
        <w:rPr>
          <w:rFonts w:ascii="Arial" w:hAnsi="Arial" w:cs="Arial"/>
          <w:sz w:val="20"/>
          <w:szCs w:val="20"/>
        </w:rPr>
      </w:pPr>
      <w:r w:rsidRPr="006969F0">
        <w:rPr>
          <w:rFonts w:ascii="Arial" w:hAnsi="Arial" w:cs="Arial"/>
          <w:sz w:val="20"/>
          <w:szCs w:val="20"/>
        </w:rPr>
        <w:t xml:space="preserve">Commissioner Cosby </w:t>
      </w:r>
      <w:r w:rsidR="00DA2BE6">
        <w:rPr>
          <w:rFonts w:ascii="Arial" w:hAnsi="Arial" w:cs="Arial"/>
          <w:sz w:val="20"/>
          <w:szCs w:val="20"/>
        </w:rPr>
        <w:t>–</w:t>
      </w:r>
      <w:r w:rsidR="006F776B">
        <w:rPr>
          <w:rFonts w:ascii="Arial" w:hAnsi="Arial" w:cs="Arial"/>
          <w:sz w:val="20"/>
          <w:szCs w:val="20"/>
        </w:rPr>
        <w:t xml:space="preserve"> excused</w:t>
      </w:r>
      <w:r w:rsidR="00DA2BE6">
        <w:rPr>
          <w:rFonts w:ascii="Arial" w:hAnsi="Arial" w:cs="Arial"/>
          <w:sz w:val="20"/>
          <w:szCs w:val="20"/>
        </w:rPr>
        <w:t xml:space="preserve"> </w:t>
      </w:r>
    </w:p>
    <w:p w:rsidR="00D8153D" w:rsidRPr="006969F0" w:rsidRDefault="00D8153D" w:rsidP="00D8153D">
      <w:pPr>
        <w:rPr>
          <w:rFonts w:ascii="Arial" w:hAnsi="Arial" w:cs="Arial"/>
          <w:sz w:val="20"/>
          <w:szCs w:val="20"/>
        </w:rPr>
      </w:pPr>
      <w:r w:rsidRPr="006969F0">
        <w:rPr>
          <w:rFonts w:ascii="Arial" w:hAnsi="Arial" w:cs="Arial"/>
          <w:sz w:val="20"/>
          <w:szCs w:val="20"/>
        </w:rPr>
        <w:tab/>
      </w:r>
      <w:r w:rsidRPr="006969F0">
        <w:rPr>
          <w:rFonts w:ascii="Arial" w:hAnsi="Arial" w:cs="Arial"/>
          <w:sz w:val="20"/>
          <w:szCs w:val="20"/>
        </w:rPr>
        <w:tab/>
        <w:t>Chairwoman Cornwell</w:t>
      </w:r>
      <w:r w:rsidR="00DA2BE6">
        <w:rPr>
          <w:rFonts w:ascii="Arial" w:hAnsi="Arial" w:cs="Arial"/>
          <w:sz w:val="20"/>
          <w:szCs w:val="20"/>
        </w:rPr>
        <w:t xml:space="preserve"> </w:t>
      </w:r>
    </w:p>
    <w:p w:rsidR="00D8153D" w:rsidRPr="006969F0" w:rsidRDefault="00D8153D" w:rsidP="00D8153D">
      <w:pPr>
        <w:rPr>
          <w:rFonts w:ascii="Arial" w:hAnsi="Arial" w:cs="Arial"/>
          <w:sz w:val="20"/>
          <w:szCs w:val="20"/>
        </w:rPr>
      </w:pPr>
    </w:p>
    <w:p w:rsidR="00D8153D" w:rsidRPr="006969F0" w:rsidRDefault="00D8153D" w:rsidP="00D8153D">
      <w:pPr>
        <w:rPr>
          <w:rFonts w:ascii="Arial" w:hAnsi="Arial" w:cs="Arial"/>
          <w:sz w:val="20"/>
          <w:szCs w:val="20"/>
        </w:rPr>
      </w:pPr>
      <w:r w:rsidRPr="006969F0">
        <w:rPr>
          <w:rFonts w:ascii="Arial" w:hAnsi="Arial" w:cs="Arial"/>
          <w:sz w:val="20"/>
          <w:szCs w:val="20"/>
        </w:rPr>
        <w:t>Also present was ABC Secretar</w:t>
      </w:r>
      <w:r w:rsidR="00DA2BE6">
        <w:rPr>
          <w:rFonts w:ascii="Arial" w:hAnsi="Arial" w:cs="Arial"/>
          <w:sz w:val="20"/>
          <w:szCs w:val="20"/>
        </w:rPr>
        <w:t>y Joseph C Bodek</w:t>
      </w:r>
      <w:r w:rsidRPr="006969F0">
        <w:rPr>
          <w:rFonts w:ascii="Arial" w:hAnsi="Arial" w:cs="Arial"/>
          <w:sz w:val="20"/>
          <w:szCs w:val="20"/>
        </w:rPr>
        <w:t>, ABC Attorney Deirdre Mason</w:t>
      </w:r>
      <w:r w:rsidR="00DA2BE6">
        <w:rPr>
          <w:rFonts w:ascii="Arial" w:hAnsi="Arial" w:cs="Arial"/>
          <w:sz w:val="20"/>
          <w:szCs w:val="20"/>
        </w:rPr>
        <w:t xml:space="preserve"> via telephone, and</w:t>
      </w:r>
      <w:r w:rsidRPr="006969F0">
        <w:rPr>
          <w:rFonts w:ascii="Arial" w:hAnsi="Arial" w:cs="Arial"/>
          <w:sz w:val="20"/>
          <w:szCs w:val="20"/>
        </w:rPr>
        <w:t xml:space="preserve"> </w:t>
      </w:r>
      <w:r w:rsidR="00DA2BE6">
        <w:rPr>
          <w:rFonts w:ascii="Arial" w:hAnsi="Arial" w:cs="Arial"/>
          <w:sz w:val="20"/>
          <w:szCs w:val="20"/>
        </w:rPr>
        <w:t xml:space="preserve">Paula Salerno, Clerk’s Office. </w:t>
      </w:r>
    </w:p>
    <w:p w:rsidR="00D8153D" w:rsidRPr="006969F0" w:rsidRDefault="00D8153D" w:rsidP="00D8153D">
      <w:pPr>
        <w:rPr>
          <w:rFonts w:ascii="Arial" w:hAnsi="Arial" w:cs="Arial"/>
          <w:sz w:val="20"/>
          <w:szCs w:val="20"/>
        </w:rPr>
      </w:pPr>
      <w:r w:rsidRPr="006969F0">
        <w:rPr>
          <w:rFonts w:ascii="Arial" w:hAnsi="Arial" w:cs="Arial"/>
          <w:sz w:val="20"/>
          <w:szCs w:val="20"/>
        </w:rPr>
        <w:t>Approval of Minutes</w:t>
      </w:r>
    </w:p>
    <w:p w:rsidR="00C47FA5" w:rsidRDefault="00C47FA5" w:rsidP="00D8153D">
      <w:pPr>
        <w:rPr>
          <w:rFonts w:ascii="Arial" w:hAnsi="Arial" w:cs="Arial"/>
          <w:b/>
          <w:sz w:val="20"/>
          <w:szCs w:val="20"/>
        </w:rPr>
      </w:pPr>
    </w:p>
    <w:p w:rsidR="00DA2BE6" w:rsidRDefault="00DA2BE6" w:rsidP="00D8153D">
      <w:pPr>
        <w:rPr>
          <w:rFonts w:ascii="Arial" w:hAnsi="Arial" w:cs="Arial"/>
          <w:b/>
          <w:sz w:val="20"/>
          <w:szCs w:val="20"/>
        </w:rPr>
      </w:pPr>
      <w:r>
        <w:rPr>
          <w:rFonts w:ascii="Arial" w:hAnsi="Arial" w:cs="Arial"/>
          <w:b/>
          <w:sz w:val="20"/>
          <w:szCs w:val="20"/>
        </w:rPr>
        <w:t xml:space="preserve">The approval of the minutes of the October 9, 2019 meeting was postponed until the next ABC meeting. </w:t>
      </w:r>
    </w:p>
    <w:p w:rsidR="00DA2BE6" w:rsidRDefault="00DA2BE6" w:rsidP="00D8153D">
      <w:pPr>
        <w:rPr>
          <w:rFonts w:ascii="Arial" w:hAnsi="Arial" w:cs="Arial"/>
          <w:b/>
          <w:sz w:val="20"/>
          <w:szCs w:val="20"/>
        </w:rPr>
      </w:pPr>
    </w:p>
    <w:p w:rsidR="00DA2BE6" w:rsidRDefault="00DA2BE6" w:rsidP="00D8153D">
      <w:pPr>
        <w:rPr>
          <w:rFonts w:ascii="Arial" w:hAnsi="Arial" w:cs="Arial"/>
          <w:b/>
          <w:sz w:val="20"/>
          <w:szCs w:val="20"/>
        </w:rPr>
      </w:pPr>
      <w:r>
        <w:rPr>
          <w:rFonts w:ascii="Arial" w:hAnsi="Arial" w:cs="Arial"/>
          <w:b/>
          <w:sz w:val="20"/>
          <w:szCs w:val="20"/>
        </w:rPr>
        <w:t>License Transfer</w:t>
      </w:r>
    </w:p>
    <w:p w:rsidR="00DA2BE6" w:rsidRDefault="00DA2BE6" w:rsidP="00D8153D">
      <w:pPr>
        <w:rPr>
          <w:rFonts w:ascii="Arial" w:hAnsi="Arial" w:cs="Arial"/>
          <w:b/>
          <w:sz w:val="20"/>
          <w:szCs w:val="20"/>
        </w:rPr>
      </w:pPr>
    </w:p>
    <w:p w:rsidR="00DA2BE6" w:rsidRPr="00DA2BE6" w:rsidRDefault="00DA2BE6" w:rsidP="00D8153D">
      <w:pPr>
        <w:rPr>
          <w:rFonts w:ascii="Arial" w:hAnsi="Arial" w:cs="Arial"/>
          <w:sz w:val="20"/>
          <w:szCs w:val="20"/>
        </w:rPr>
      </w:pPr>
      <w:r>
        <w:rPr>
          <w:rFonts w:ascii="Arial" w:hAnsi="Arial" w:cs="Arial"/>
          <w:sz w:val="20"/>
          <w:szCs w:val="20"/>
        </w:rPr>
        <w:t xml:space="preserve">Mr. Bodek reported that all was in order for the consideration of the Person-to-Person transfer of License 2009-33-087-004 from Graceland Linden LLC to </w:t>
      </w:r>
      <w:proofErr w:type="spellStart"/>
      <w:r>
        <w:rPr>
          <w:rFonts w:ascii="Arial" w:hAnsi="Arial" w:cs="Arial"/>
          <w:sz w:val="20"/>
          <w:szCs w:val="20"/>
        </w:rPr>
        <w:t>Hotwater</w:t>
      </w:r>
      <w:proofErr w:type="spellEnd"/>
      <w:r>
        <w:rPr>
          <w:rFonts w:ascii="Arial" w:hAnsi="Arial" w:cs="Arial"/>
          <w:sz w:val="20"/>
          <w:szCs w:val="20"/>
        </w:rPr>
        <w:t xml:space="preserve"> LLC. Present was one of the licensees </w:t>
      </w:r>
      <w:proofErr w:type="spellStart"/>
      <w:r>
        <w:rPr>
          <w:rFonts w:ascii="Arial" w:hAnsi="Arial" w:cs="Arial"/>
          <w:sz w:val="20"/>
          <w:szCs w:val="20"/>
        </w:rPr>
        <w:t>Roody</w:t>
      </w:r>
      <w:proofErr w:type="spellEnd"/>
      <w:r>
        <w:rPr>
          <w:rFonts w:ascii="Arial" w:hAnsi="Arial" w:cs="Arial"/>
          <w:sz w:val="20"/>
          <w:szCs w:val="20"/>
        </w:rPr>
        <w:t xml:space="preserve"> </w:t>
      </w:r>
      <w:proofErr w:type="spellStart"/>
      <w:r>
        <w:rPr>
          <w:rFonts w:ascii="Arial" w:hAnsi="Arial" w:cs="Arial"/>
          <w:sz w:val="20"/>
          <w:szCs w:val="20"/>
        </w:rPr>
        <w:t>Philogene</w:t>
      </w:r>
      <w:proofErr w:type="spellEnd"/>
      <w:r>
        <w:rPr>
          <w:rFonts w:ascii="Arial" w:hAnsi="Arial" w:cs="Arial"/>
          <w:sz w:val="20"/>
          <w:szCs w:val="20"/>
        </w:rPr>
        <w:t>.</w:t>
      </w:r>
    </w:p>
    <w:p w:rsidR="00DA2BE6" w:rsidRPr="00DA2BE6" w:rsidRDefault="00DA2BE6" w:rsidP="00D8153D">
      <w:pPr>
        <w:rPr>
          <w:rFonts w:ascii="Arial" w:hAnsi="Arial" w:cs="Arial"/>
          <w:b/>
          <w:sz w:val="20"/>
          <w:szCs w:val="20"/>
        </w:rPr>
      </w:pPr>
    </w:p>
    <w:p w:rsidR="00DA2BE6" w:rsidRPr="00DA2BE6" w:rsidRDefault="00DA2BE6" w:rsidP="00DA2BE6">
      <w:pPr>
        <w:jc w:val="center"/>
        <w:rPr>
          <w:rFonts w:ascii="Arial" w:hAnsi="Arial" w:cs="Arial"/>
          <w:b/>
          <w:sz w:val="20"/>
          <w:szCs w:val="20"/>
        </w:rPr>
      </w:pPr>
      <w:r w:rsidRPr="00DA2BE6">
        <w:rPr>
          <w:rFonts w:ascii="Arial" w:hAnsi="Arial" w:cs="Arial"/>
          <w:b/>
          <w:sz w:val="20"/>
          <w:szCs w:val="20"/>
        </w:rPr>
        <w:t xml:space="preserve">PERSON-TO-PERSON TRANSFER OF LICENSE 2009-33-087-004 FROM </w:t>
      </w:r>
    </w:p>
    <w:p w:rsidR="00DA2BE6" w:rsidRPr="00DA2BE6" w:rsidRDefault="00DA2BE6" w:rsidP="00DA2BE6">
      <w:pPr>
        <w:jc w:val="center"/>
        <w:rPr>
          <w:rFonts w:ascii="Arial" w:hAnsi="Arial" w:cs="Arial"/>
          <w:b/>
          <w:sz w:val="20"/>
          <w:szCs w:val="20"/>
        </w:rPr>
      </w:pPr>
      <w:r w:rsidRPr="00DA2BE6">
        <w:rPr>
          <w:rFonts w:ascii="Arial" w:hAnsi="Arial" w:cs="Arial"/>
          <w:b/>
          <w:sz w:val="20"/>
          <w:szCs w:val="20"/>
        </w:rPr>
        <w:t>GRACELAND LINDEN LLC TO HOTWATER LLC</w:t>
      </w:r>
    </w:p>
    <w:p w:rsidR="00DA2BE6" w:rsidRPr="00DA2BE6" w:rsidRDefault="00DA2BE6" w:rsidP="00DA2BE6">
      <w:pPr>
        <w:jc w:val="center"/>
        <w:rPr>
          <w:rFonts w:ascii="Arial" w:hAnsi="Arial" w:cs="Arial"/>
          <w:b/>
          <w:sz w:val="20"/>
          <w:szCs w:val="20"/>
        </w:rPr>
      </w:pPr>
    </w:p>
    <w:p w:rsidR="00DA2BE6" w:rsidRPr="00DA2BE6" w:rsidRDefault="00DA2BE6" w:rsidP="00DA2BE6">
      <w:pPr>
        <w:rPr>
          <w:rFonts w:ascii="Arial" w:hAnsi="Arial" w:cs="Arial"/>
          <w:sz w:val="20"/>
          <w:szCs w:val="20"/>
        </w:rPr>
      </w:pPr>
      <w:r w:rsidRPr="00DA2BE6">
        <w:rPr>
          <w:rFonts w:ascii="Arial" w:hAnsi="Arial" w:cs="Arial"/>
          <w:b/>
          <w:sz w:val="20"/>
          <w:szCs w:val="20"/>
        </w:rPr>
        <w:t xml:space="preserve">WHEREAS, </w:t>
      </w:r>
      <w:r w:rsidRPr="00DA2BE6">
        <w:rPr>
          <w:rFonts w:ascii="Arial" w:hAnsi="Arial" w:cs="Arial"/>
          <w:sz w:val="20"/>
          <w:szCs w:val="20"/>
        </w:rPr>
        <w:t>an application has been filed for a Person-to-Person Transfer of Plenary Retail Consumption w/Broad Package Privilege, License Number 2009-33-087-004 heretofore issued to Graceland Linden at 704 Washington Avenue, Linden, New Jersey; and</w:t>
      </w:r>
    </w:p>
    <w:p w:rsidR="00DA2BE6" w:rsidRPr="00DA2BE6" w:rsidRDefault="00DA2BE6" w:rsidP="00DA2BE6">
      <w:pPr>
        <w:rPr>
          <w:rFonts w:ascii="Arial" w:hAnsi="Arial" w:cs="Arial"/>
          <w:sz w:val="20"/>
          <w:szCs w:val="20"/>
        </w:rPr>
      </w:pPr>
    </w:p>
    <w:p w:rsidR="00DA2BE6" w:rsidRPr="00DA2BE6" w:rsidRDefault="00DA2BE6" w:rsidP="00DA2BE6">
      <w:pPr>
        <w:rPr>
          <w:rFonts w:ascii="Arial" w:hAnsi="Arial" w:cs="Arial"/>
          <w:sz w:val="20"/>
          <w:szCs w:val="20"/>
        </w:rPr>
      </w:pPr>
      <w:r w:rsidRPr="00DA2BE6">
        <w:rPr>
          <w:rFonts w:ascii="Arial" w:hAnsi="Arial" w:cs="Arial"/>
          <w:b/>
          <w:sz w:val="20"/>
          <w:szCs w:val="20"/>
        </w:rPr>
        <w:t xml:space="preserve">WHEREAS, </w:t>
      </w:r>
      <w:r w:rsidRPr="00DA2BE6">
        <w:rPr>
          <w:rFonts w:ascii="Arial" w:hAnsi="Arial" w:cs="Arial"/>
          <w:sz w:val="20"/>
          <w:szCs w:val="20"/>
        </w:rPr>
        <w:t>the submitted application form is complete in all respects, the transfer fees have been paid, and the license has been properly renewed for the current license term; and</w:t>
      </w:r>
    </w:p>
    <w:p w:rsidR="00DA2BE6" w:rsidRPr="00DA2BE6" w:rsidRDefault="00DA2BE6" w:rsidP="00DA2BE6">
      <w:pPr>
        <w:rPr>
          <w:rFonts w:ascii="Arial" w:hAnsi="Arial" w:cs="Arial"/>
          <w:sz w:val="20"/>
          <w:szCs w:val="20"/>
        </w:rPr>
      </w:pPr>
    </w:p>
    <w:p w:rsidR="00DA2BE6" w:rsidRPr="00DA2BE6" w:rsidRDefault="00DA2BE6" w:rsidP="00DA2BE6">
      <w:pPr>
        <w:rPr>
          <w:rFonts w:ascii="Arial" w:hAnsi="Arial" w:cs="Arial"/>
          <w:sz w:val="20"/>
          <w:szCs w:val="20"/>
        </w:rPr>
      </w:pPr>
      <w:r w:rsidRPr="00DA2BE6">
        <w:rPr>
          <w:rFonts w:ascii="Arial" w:hAnsi="Arial" w:cs="Arial"/>
          <w:b/>
          <w:sz w:val="20"/>
          <w:szCs w:val="20"/>
        </w:rPr>
        <w:t xml:space="preserve">WHEREAS, </w:t>
      </w:r>
      <w:r w:rsidRPr="00DA2BE6">
        <w:rPr>
          <w:rFonts w:ascii="Arial" w:hAnsi="Arial" w:cs="Arial"/>
          <w:sz w:val="20"/>
          <w:szCs w:val="20"/>
        </w:rPr>
        <w:t>the applicant is qualified to be licensed according to all standards established by Title 33 of the New Jersey Statutes, regulations promulgated thereunder, as well as pertinent local ordinances and conditions consistent with Title 33; and</w:t>
      </w:r>
    </w:p>
    <w:p w:rsidR="00DA2BE6" w:rsidRPr="00DA2BE6" w:rsidRDefault="00DA2BE6" w:rsidP="00DA2BE6">
      <w:pPr>
        <w:rPr>
          <w:rFonts w:ascii="Arial" w:hAnsi="Arial" w:cs="Arial"/>
          <w:sz w:val="20"/>
          <w:szCs w:val="20"/>
        </w:rPr>
      </w:pPr>
    </w:p>
    <w:p w:rsidR="00DA2BE6" w:rsidRPr="00DA2BE6" w:rsidRDefault="00DA2BE6" w:rsidP="00DA2BE6">
      <w:pPr>
        <w:rPr>
          <w:rFonts w:ascii="Arial" w:hAnsi="Arial" w:cs="Arial"/>
          <w:sz w:val="20"/>
          <w:szCs w:val="20"/>
        </w:rPr>
      </w:pPr>
      <w:r w:rsidRPr="00DA2BE6">
        <w:rPr>
          <w:rFonts w:ascii="Arial" w:hAnsi="Arial" w:cs="Arial"/>
          <w:b/>
          <w:sz w:val="20"/>
          <w:szCs w:val="20"/>
        </w:rPr>
        <w:t xml:space="preserve">WHEREAS, </w:t>
      </w:r>
      <w:r w:rsidRPr="00DA2BE6">
        <w:rPr>
          <w:rFonts w:ascii="Arial" w:hAnsi="Arial" w:cs="Arial"/>
          <w:sz w:val="20"/>
          <w:szCs w:val="20"/>
        </w:rPr>
        <w:t>the applicant has disclosed and the issuing authority reviewed the source of all funds used in the purchase of the license and the licensed business and all additional financing obtained in connection with the license business.</w:t>
      </w:r>
    </w:p>
    <w:p w:rsidR="00DA2BE6" w:rsidRPr="00DA2BE6" w:rsidRDefault="00DA2BE6" w:rsidP="00DA2BE6">
      <w:pPr>
        <w:rPr>
          <w:rFonts w:ascii="Arial" w:hAnsi="Arial" w:cs="Arial"/>
          <w:sz w:val="20"/>
          <w:szCs w:val="20"/>
        </w:rPr>
      </w:pPr>
    </w:p>
    <w:p w:rsidR="00DA2BE6" w:rsidRDefault="00DA2BE6" w:rsidP="00DA2BE6">
      <w:pPr>
        <w:rPr>
          <w:rFonts w:ascii="Arial" w:hAnsi="Arial" w:cs="Arial"/>
          <w:sz w:val="20"/>
          <w:szCs w:val="20"/>
        </w:rPr>
      </w:pPr>
      <w:r w:rsidRPr="00DA2BE6">
        <w:rPr>
          <w:rFonts w:ascii="Arial" w:hAnsi="Arial" w:cs="Arial"/>
          <w:b/>
          <w:sz w:val="20"/>
          <w:szCs w:val="20"/>
        </w:rPr>
        <w:t xml:space="preserve">NOW, THEREFORE BE IT RESOLVED </w:t>
      </w:r>
      <w:r w:rsidRPr="00DA2BE6">
        <w:rPr>
          <w:rFonts w:ascii="Arial" w:hAnsi="Arial" w:cs="Arial"/>
          <w:sz w:val="20"/>
          <w:szCs w:val="20"/>
        </w:rPr>
        <w:t xml:space="preserve">that the City of Linden Board of Alcoholic Beverage Control does hereby approve, effective November 14, 2019 the transfer of the aforesaid Plenary Retail Consumption w/Broad Package Privilege License, to </w:t>
      </w:r>
      <w:proofErr w:type="spellStart"/>
      <w:r w:rsidRPr="00DA2BE6">
        <w:rPr>
          <w:rFonts w:ascii="Arial" w:hAnsi="Arial" w:cs="Arial"/>
          <w:sz w:val="20"/>
          <w:szCs w:val="20"/>
        </w:rPr>
        <w:t>Hotwater</w:t>
      </w:r>
      <w:proofErr w:type="spellEnd"/>
      <w:r w:rsidRPr="00DA2BE6">
        <w:rPr>
          <w:rFonts w:ascii="Arial" w:hAnsi="Arial" w:cs="Arial"/>
          <w:sz w:val="20"/>
          <w:szCs w:val="20"/>
        </w:rPr>
        <w:t xml:space="preserve"> LLC and does hereby direct the A.B.C. Board Secretary to endorse the license certificate to the new ownership as follows: “This license, subject to all its terms and conditions, is hereby transferred to </w:t>
      </w:r>
      <w:proofErr w:type="spellStart"/>
      <w:r w:rsidRPr="00DA2BE6">
        <w:rPr>
          <w:rFonts w:ascii="Arial" w:hAnsi="Arial" w:cs="Arial"/>
          <w:sz w:val="20"/>
          <w:szCs w:val="20"/>
        </w:rPr>
        <w:t>Hotwater</w:t>
      </w:r>
      <w:proofErr w:type="spellEnd"/>
      <w:r w:rsidRPr="00DA2BE6">
        <w:rPr>
          <w:rFonts w:ascii="Arial" w:hAnsi="Arial" w:cs="Arial"/>
          <w:sz w:val="20"/>
          <w:szCs w:val="20"/>
        </w:rPr>
        <w:t xml:space="preserve"> LLC effective November 14, 2019.</w:t>
      </w:r>
    </w:p>
    <w:p w:rsidR="00DA2BE6" w:rsidRDefault="00DA2BE6" w:rsidP="00DA2BE6">
      <w:pPr>
        <w:rPr>
          <w:rFonts w:ascii="Arial" w:hAnsi="Arial" w:cs="Arial"/>
          <w:sz w:val="20"/>
          <w:szCs w:val="20"/>
        </w:rPr>
      </w:pPr>
    </w:p>
    <w:p w:rsidR="00DA2BE6" w:rsidRDefault="00DA2BE6" w:rsidP="00DA2BE6">
      <w:pPr>
        <w:rPr>
          <w:rFonts w:ascii="Arial" w:hAnsi="Arial" w:cs="Arial"/>
          <w:sz w:val="20"/>
          <w:szCs w:val="20"/>
        </w:rPr>
      </w:pPr>
      <w:r>
        <w:rPr>
          <w:rFonts w:ascii="Arial" w:hAnsi="Arial" w:cs="Arial"/>
          <w:sz w:val="20"/>
          <w:szCs w:val="20"/>
        </w:rPr>
        <w:t xml:space="preserve">Mr. Chesney moved the resolution for the Person-to-Person transfer of License 2009-33-087-004 from Graceland Linden LLC to </w:t>
      </w:r>
      <w:proofErr w:type="spellStart"/>
      <w:r>
        <w:rPr>
          <w:rFonts w:ascii="Arial" w:hAnsi="Arial" w:cs="Arial"/>
          <w:sz w:val="20"/>
          <w:szCs w:val="20"/>
        </w:rPr>
        <w:t>Hotwater</w:t>
      </w:r>
      <w:proofErr w:type="spellEnd"/>
      <w:r>
        <w:rPr>
          <w:rFonts w:ascii="Arial" w:hAnsi="Arial" w:cs="Arial"/>
          <w:sz w:val="20"/>
          <w:szCs w:val="20"/>
        </w:rPr>
        <w:t xml:space="preserve"> LLC. The motion was seconded by Mrs. Cornwell, and was unanimously ordered approved by a roll call vote. </w:t>
      </w:r>
    </w:p>
    <w:p w:rsidR="006F776B" w:rsidRDefault="006F776B" w:rsidP="00DA2BE6">
      <w:pPr>
        <w:rPr>
          <w:rFonts w:ascii="Arial" w:hAnsi="Arial" w:cs="Arial"/>
          <w:sz w:val="20"/>
          <w:szCs w:val="20"/>
        </w:rPr>
      </w:pPr>
    </w:p>
    <w:p w:rsidR="006F776B" w:rsidRDefault="006F776B" w:rsidP="006F776B">
      <w:pPr>
        <w:rPr>
          <w:rFonts w:ascii="Arial" w:hAnsi="Arial" w:cs="Arial"/>
          <w:sz w:val="20"/>
          <w:szCs w:val="20"/>
        </w:rPr>
      </w:pPr>
      <w:r>
        <w:rPr>
          <w:rFonts w:ascii="Arial" w:hAnsi="Arial" w:cs="Arial"/>
          <w:sz w:val="20"/>
          <w:szCs w:val="20"/>
        </w:rPr>
        <w:t xml:space="preserve">Chairwoman asked Mr. </w:t>
      </w:r>
      <w:proofErr w:type="spellStart"/>
      <w:r>
        <w:rPr>
          <w:rFonts w:ascii="Arial" w:hAnsi="Arial" w:cs="Arial"/>
          <w:sz w:val="20"/>
          <w:szCs w:val="20"/>
        </w:rPr>
        <w:t>Philogene</w:t>
      </w:r>
      <w:proofErr w:type="spellEnd"/>
      <w:r>
        <w:rPr>
          <w:rFonts w:ascii="Arial" w:hAnsi="Arial" w:cs="Arial"/>
          <w:sz w:val="20"/>
          <w:szCs w:val="20"/>
        </w:rPr>
        <w:t xml:space="preserve"> what were his plans for the establishment. </w:t>
      </w:r>
    </w:p>
    <w:p w:rsidR="006F776B" w:rsidRDefault="006F776B" w:rsidP="006F776B">
      <w:pPr>
        <w:rPr>
          <w:rFonts w:ascii="Arial" w:hAnsi="Arial" w:cs="Arial"/>
          <w:sz w:val="20"/>
          <w:szCs w:val="20"/>
        </w:rPr>
      </w:pPr>
    </w:p>
    <w:p w:rsidR="006F776B" w:rsidRPr="006F776B" w:rsidRDefault="006F776B" w:rsidP="006F776B">
      <w:pPr>
        <w:rPr>
          <w:rFonts w:ascii="Arial" w:hAnsi="Arial" w:cs="Arial"/>
          <w:sz w:val="20"/>
          <w:szCs w:val="20"/>
        </w:rPr>
      </w:pPr>
      <w:r>
        <w:rPr>
          <w:rFonts w:ascii="Arial" w:hAnsi="Arial" w:cs="Arial"/>
          <w:sz w:val="20"/>
          <w:szCs w:val="20"/>
        </w:rPr>
        <w:t xml:space="preserve">Mr. </w:t>
      </w:r>
      <w:proofErr w:type="spellStart"/>
      <w:r>
        <w:rPr>
          <w:rFonts w:ascii="Arial" w:hAnsi="Arial" w:cs="Arial"/>
          <w:sz w:val="20"/>
          <w:szCs w:val="20"/>
        </w:rPr>
        <w:t>Philogene</w:t>
      </w:r>
      <w:proofErr w:type="spellEnd"/>
      <w:r>
        <w:rPr>
          <w:rFonts w:ascii="Arial" w:hAnsi="Arial" w:cs="Arial"/>
          <w:sz w:val="20"/>
          <w:szCs w:val="20"/>
        </w:rPr>
        <w:t xml:space="preserve"> to bring it into the 21</w:t>
      </w:r>
      <w:r w:rsidRPr="006F776B">
        <w:rPr>
          <w:rFonts w:ascii="Arial" w:hAnsi="Arial" w:cs="Arial"/>
          <w:sz w:val="20"/>
          <w:szCs w:val="20"/>
          <w:vertAlign w:val="superscript"/>
        </w:rPr>
        <w:t>st</w:t>
      </w:r>
      <w:r>
        <w:rPr>
          <w:rFonts w:ascii="Arial" w:hAnsi="Arial" w:cs="Arial"/>
          <w:sz w:val="20"/>
          <w:szCs w:val="20"/>
        </w:rPr>
        <w:t xml:space="preserve"> century. He will also begin serving bar food. Light music and jazz would be played. He noted he wanted to give the neighbors a place to go. </w:t>
      </w:r>
    </w:p>
    <w:p w:rsidR="006F776B" w:rsidRDefault="006F776B" w:rsidP="00DA2BE6">
      <w:pPr>
        <w:rPr>
          <w:rFonts w:ascii="Arial" w:hAnsi="Arial" w:cs="Arial"/>
          <w:sz w:val="20"/>
          <w:szCs w:val="20"/>
        </w:rPr>
      </w:pPr>
    </w:p>
    <w:p w:rsidR="00DA2BE6" w:rsidRDefault="00DA2BE6" w:rsidP="00DA2BE6">
      <w:pPr>
        <w:rPr>
          <w:rFonts w:ascii="Arial" w:hAnsi="Arial" w:cs="Arial"/>
          <w:sz w:val="20"/>
          <w:szCs w:val="20"/>
        </w:rPr>
      </w:pPr>
    </w:p>
    <w:p w:rsidR="006F776B" w:rsidRDefault="006F776B" w:rsidP="00DA2BE6">
      <w:pPr>
        <w:rPr>
          <w:rFonts w:ascii="Arial" w:hAnsi="Arial" w:cs="Arial"/>
          <w:sz w:val="20"/>
          <w:szCs w:val="20"/>
        </w:rPr>
      </w:pPr>
      <w:r>
        <w:rPr>
          <w:rFonts w:ascii="Arial" w:hAnsi="Arial" w:cs="Arial"/>
          <w:sz w:val="20"/>
          <w:szCs w:val="20"/>
        </w:rPr>
        <w:t xml:space="preserve">Mr. Bodek explained the need for a Place-To-Place transfer of license 2009-33-087-005, noting that portions of building, that were to be used for the storage of alcohol were not licensed. He reported that all was in order for consideration of the transfer. </w:t>
      </w:r>
    </w:p>
    <w:p w:rsidR="006F776B" w:rsidRDefault="006F776B" w:rsidP="00DA2BE6">
      <w:pPr>
        <w:rPr>
          <w:rFonts w:ascii="Arial" w:hAnsi="Arial" w:cs="Arial"/>
          <w:sz w:val="20"/>
          <w:szCs w:val="20"/>
        </w:rPr>
      </w:pPr>
    </w:p>
    <w:p w:rsidR="006F776B" w:rsidRPr="006F776B" w:rsidRDefault="006F776B" w:rsidP="006F776B">
      <w:pPr>
        <w:jc w:val="center"/>
        <w:rPr>
          <w:rFonts w:ascii="Arial" w:hAnsi="Arial" w:cs="Arial"/>
          <w:b/>
          <w:sz w:val="20"/>
          <w:szCs w:val="20"/>
        </w:rPr>
      </w:pPr>
      <w:r w:rsidRPr="006F776B">
        <w:rPr>
          <w:rFonts w:ascii="Arial" w:hAnsi="Arial" w:cs="Arial"/>
          <w:b/>
          <w:sz w:val="20"/>
          <w:szCs w:val="20"/>
        </w:rPr>
        <w:t>PLACE-TO-PLACE TRANSFER OF LICENSE 2009-33-087-005, BELONGING TO HOTWATER LLC, EXPANSION OF PREMISES</w:t>
      </w:r>
    </w:p>
    <w:p w:rsidR="006F776B" w:rsidRPr="006F776B" w:rsidRDefault="006F776B" w:rsidP="006F776B">
      <w:pPr>
        <w:jc w:val="center"/>
        <w:rPr>
          <w:rFonts w:ascii="Arial" w:hAnsi="Arial" w:cs="Arial"/>
          <w:b/>
          <w:sz w:val="20"/>
          <w:szCs w:val="20"/>
        </w:rPr>
      </w:pPr>
    </w:p>
    <w:p w:rsidR="006F776B" w:rsidRPr="006F776B" w:rsidRDefault="006F776B" w:rsidP="006F776B">
      <w:pPr>
        <w:rPr>
          <w:rFonts w:ascii="Arial" w:hAnsi="Arial" w:cs="Arial"/>
          <w:sz w:val="20"/>
          <w:szCs w:val="20"/>
        </w:rPr>
      </w:pPr>
      <w:r w:rsidRPr="006F776B">
        <w:rPr>
          <w:rFonts w:ascii="Arial" w:hAnsi="Arial" w:cs="Arial"/>
          <w:b/>
          <w:sz w:val="20"/>
          <w:szCs w:val="20"/>
        </w:rPr>
        <w:t xml:space="preserve">WHEREAS, </w:t>
      </w:r>
      <w:r w:rsidRPr="006F776B">
        <w:rPr>
          <w:rFonts w:ascii="Arial" w:hAnsi="Arial" w:cs="Arial"/>
          <w:sz w:val="20"/>
          <w:szCs w:val="20"/>
        </w:rPr>
        <w:t xml:space="preserve">an application has been filed for a Place-to-Place Transfer of Plenary Retail Consumption License Number 2009-33-087-005 issued to </w:t>
      </w:r>
      <w:proofErr w:type="spellStart"/>
      <w:r w:rsidRPr="006F776B">
        <w:rPr>
          <w:rFonts w:ascii="Arial" w:hAnsi="Arial" w:cs="Arial"/>
          <w:sz w:val="20"/>
          <w:szCs w:val="20"/>
        </w:rPr>
        <w:t>Hotwater</w:t>
      </w:r>
      <w:proofErr w:type="spellEnd"/>
      <w:r w:rsidRPr="006F776B">
        <w:rPr>
          <w:rFonts w:ascii="Arial" w:hAnsi="Arial" w:cs="Arial"/>
          <w:sz w:val="20"/>
          <w:szCs w:val="20"/>
        </w:rPr>
        <w:t xml:space="preserve"> LLC, for premises located at 704 Washington Avenue; and </w:t>
      </w:r>
    </w:p>
    <w:p w:rsidR="006F776B" w:rsidRPr="006F776B" w:rsidRDefault="006F776B" w:rsidP="006F776B">
      <w:pPr>
        <w:rPr>
          <w:rFonts w:ascii="Arial" w:hAnsi="Arial" w:cs="Arial"/>
          <w:sz w:val="20"/>
          <w:szCs w:val="20"/>
        </w:rPr>
      </w:pPr>
    </w:p>
    <w:p w:rsidR="006F776B" w:rsidRPr="006F776B" w:rsidRDefault="006F776B" w:rsidP="006F776B">
      <w:pPr>
        <w:rPr>
          <w:rFonts w:ascii="Arial" w:hAnsi="Arial" w:cs="Arial"/>
          <w:sz w:val="20"/>
          <w:szCs w:val="20"/>
        </w:rPr>
      </w:pPr>
      <w:r w:rsidRPr="006F776B">
        <w:rPr>
          <w:rFonts w:ascii="Arial" w:hAnsi="Arial" w:cs="Arial"/>
          <w:b/>
          <w:sz w:val="20"/>
          <w:szCs w:val="20"/>
        </w:rPr>
        <w:lastRenderedPageBreak/>
        <w:t xml:space="preserve">WHEREAS, </w:t>
      </w:r>
      <w:r w:rsidRPr="006F776B">
        <w:rPr>
          <w:rFonts w:ascii="Arial" w:hAnsi="Arial" w:cs="Arial"/>
          <w:sz w:val="20"/>
          <w:szCs w:val="20"/>
        </w:rPr>
        <w:t>the submitted applica</w:t>
      </w:r>
      <w:bookmarkStart w:id="0" w:name="_GoBack"/>
      <w:bookmarkEnd w:id="0"/>
      <w:r w:rsidRPr="006F776B">
        <w:rPr>
          <w:rFonts w:ascii="Arial" w:hAnsi="Arial" w:cs="Arial"/>
          <w:sz w:val="20"/>
          <w:szCs w:val="20"/>
        </w:rPr>
        <w:t xml:space="preserve">tion form is complete in all respects, the transfer fees have been paid, and the license has been properly renewed for the current license term. </w:t>
      </w:r>
    </w:p>
    <w:p w:rsidR="006F776B" w:rsidRPr="006F776B" w:rsidRDefault="006F776B" w:rsidP="006F776B">
      <w:pPr>
        <w:rPr>
          <w:rFonts w:ascii="Arial" w:hAnsi="Arial" w:cs="Arial"/>
          <w:sz w:val="20"/>
          <w:szCs w:val="20"/>
        </w:rPr>
      </w:pPr>
    </w:p>
    <w:p w:rsidR="006F776B" w:rsidRDefault="006F776B" w:rsidP="006F776B">
      <w:pPr>
        <w:rPr>
          <w:rFonts w:ascii="Arial" w:hAnsi="Arial" w:cs="Arial"/>
          <w:sz w:val="20"/>
          <w:szCs w:val="20"/>
        </w:rPr>
      </w:pPr>
      <w:r w:rsidRPr="006F776B">
        <w:rPr>
          <w:rFonts w:ascii="Arial" w:hAnsi="Arial" w:cs="Arial"/>
          <w:b/>
          <w:sz w:val="20"/>
          <w:szCs w:val="20"/>
        </w:rPr>
        <w:t xml:space="preserve">NOW, THEREFORE BE IT RESOLVED </w:t>
      </w:r>
      <w:r w:rsidRPr="006F776B">
        <w:rPr>
          <w:rFonts w:ascii="Arial" w:hAnsi="Arial" w:cs="Arial"/>
          <w:sz w:val="20"/>
          <w:szCs w:val="20"/>
        </w:rPr>
        <w:t>that the City of Linden Board of Alcoholic Beverage Control does hereby approve, effective November 14, 2019 the Place-to-Place transfer of the aforesaid Plenary Retail Consumption licensed premises, expansion of the licensed premises, located at 704 Washington Avenue and does hereby direct the Board Secretary to endorse the license certificate as follows: “This license, subject to all of its terms and conditions, is hereby transferred to premises located at 704 Washington Avenue, Linden, New Jersey.”</w:t>
      </w:r>
    </w:p>
    <w:p w:rsidR="006F776B" w:rsidRDefault="006F776B" w:rsidP="006F776B">
      <w:pPr>
        <w:rPr>
          <w:rFonts w:ascii="Arial" w:hAnsi="Arial" w:cs="Arial"/>
          <w:sz w:val="20"/>
          <w:szCs w:val="20"/>
        </w:rPr>
      </w:pPr>
    </w:p>
    <w:p w:rsidR="006F776B" w:rsidRDefault="006F776B" w:rsidP="006F776B">
      <w:pPr>
        <w:rPr>
          <w:rFonts w:ascii="Arial" w:hAnsi="Arial" w:cs="Arial"/>
          <w:sz w:val="20"/>
          <w:szCs w:val="20"/>
        </w:rPr>
      </w:pPr>
      <w:r>
        <w:rPr>
          <w:rFonts w:ascii="Arial" w:hAnsi="Arial" w:cs="Arial"/>
          <w:sz w:val="20"/>
          <w:szCs w:val="20"/>
        </w:rPr>
        <w:t xml:space="preserve">Mr. Chesney moved the resolution for the Place-To-Place transfer of license 2009-33-087-005, belonging to </w:t>
      </w:r>
      <w:proofErr w:type="spellStart"/>
      <w:r>
        <w:rPr>
          <w:rFonts w:ascii="Arial" w:hAnsi="Arial" w:cs="Arial"/>
          <w:sz w:val="20"/>
          <w:szCs w:val="20"/>
        </w:rPr>
        <w:t>Hotwaters</w:t>
      </w:r>
      <w:proofErr w:type="spellEnd"/>
      <w:r>
        <w:rPr>
          <w:rFonts w:ascii="Arial" w:hAnsi="Arial" w:cs="Arial"/>
          <w:sz w:val="20"/>
          <w:szCs w:val="20"/>
        </w:rPr>
        <w:t xml:space="preserve">, LLC. The motion was seconded by Mrs. Cornwell and was unanimously ordered approved by a roll call vote. </w:t>
      </w:r>
    </w:p>
    <w:p w:rsidR="006F776B" w:rsidRDefault="006F776B" w:rsidP="006F776B">
      <w:pPr>
        <w:rPr>
          <w:rFonts w:ascii="Arial" w:hAnsi="Arial" w:cs="Arial"/>
          <w:sz w:val="20"/>
          <w:szCs w:val="20"/>
        </w:rPr>
      </w:pPr>
    </w:p>
    <w:p w:rsidR="00930E29" w:rsidRPr="00930E29" w:rsidRDefault="00930E29" w:rsidP="00930E29">
      <w:pPr>
        <w:jc w:val="center"/>
        <w:rPr>
          <w:rFonts w:ascii="Arial" w:hAnsi="Arial" w:cs="Arial"/>
          <w:b/>
          <w:sz w:val="20"/>
          <w:szCs w:val="20"/>
        </w:rPr>
      </w:pPr>
      <w:r w:rsidRPr="00930E29">
        <w:rPr>
          <w:rFonts w:ascii="Arial" w:hAnsi="Arial" w:cs="Arial"/>
          <w:b/>
          <w:sz w:val="20"/>
          <w:szCs w:val="20"/>
        </w:rPr>
        <w:t>A RESOLUTION FIXING THE REGULAR MEETING</w:t>
      </w:r>
    </w:p>
    <w:p w:rsidR="00930E29" w:rsidRPr="00930E29" w:rsidRDefault="00930E29" w:rsidP="00930E29">
      <w:pPr>
        <w:jc w:val="center"/>
        <w:rPr>
          <w:rFonts w:ascii="Arial" w:hAnsi="Arial" w:cs="Arial"/>
          <w:b/>
          <w:sz w:val="20"/>
          <w:szCs w:val="20"/>
        </w:rPr>
      </w:pPr>
      <w:r w:rsidRPr="00930E29">
        <w:rPr>
          <w:rFonts w:ascii="Arial" w:hAnsi="Arial" w:cs="Arial"/>
          <w:b/>
          <w:sz w:val="20"/>
          <w:szCs w:val="20"/>
        </w:rPr>
        <w:t>DATES OF THE CITY OF LINDEN BOARD OF</w:t>
      </w:r>
    </w:p>
    <w:p w:rsidR="00930E29" w:rsidRPr="00930E29" w:rsidRDefault="00930E29" w:rsidP="00930E29">
      <w:pPr>
        <w:jc w:val="center"/>
        <w:rPr>
          <w:rFonts w:ascii="Arial" w:hAnsi="Arial" w:cs="Arial"/>
          <w:b/>
          <w:sz w:val="20"/>
          <w:szCs w:val="20"/>
        </w:rPr>
      </w:pPr>
      <w:r w:rsidRPr="00930E29">
        <w:rPr>
          <w:rFonts w:ascii="Arial" w:hAnsi="Arial" w:cs="Arial"/>
          <w:b/>
          <w:sz w:val="20"/>
          <w:szCs w:val="20"/>
        </w:rPr>
        <w:t>ALCOHOLIC BEVERAGE CONTROL FOR THE YEAR 2020</w:t>
      </w:r>
    </w:p>
    <w:p w:rsidR="00930E29" w:rsidRPr="00930E29" w:rsidRDefault="00930E29" w:rsidP="00930E29">
      <w:pPr>
        <w:jc w:val="center"/>
        <w:rPr>
          <w:rFonts w:ascii="Arial" w:hAnsi="Arial" w:cs="Arial"/>
          <w:b/>
          <w:sz w:val="20"/>
          <w:szCs w:val="20"/>
        </w:rPr>
      </w:pPr>
    </w:p>
    <w:p w:rsidR="00930E29" w:rsidRPr="00930E29" w:rsidRDefault="00930E29" w:rsidP="00930E29">
      <w:pPr>
        <w:rPr>
          <w:rFonts w:ascii="Arial" w:hAnsi="Arial" w:cs="Arial"/>
          <w:b/>
          <w:sz w:val="20"/>
          <w:szCs w:val="20"/>
        </w:rPr>
      </w:pPr>
    </w:p>
    <w:p w:rsidR="00930E29" w:rsidRPr="00930E29" w:rsidRDefault="00930E29" w:rsidP="00930E29">
      <w:pPr>
        <w:rPr>
          <w:rFonts w:ascii="Arial" w:hAnsi="Arial" w:cs="Arial"/>
          <w:sz w:val="20"/>
          <w:szCs w:val="20"/>
        </w:rPr>
      </w:pPr>
      <w:r w:rsidRPr="00930E29">
        <w:rPr>
          <w:rFonts w:ascii="Arial" w:hAnsi="Arial" w:cs="Arial"/>
          <w:b/>
          <w:sz w:val="20"/>
          <w:szCs w:val="20"/>
        </w:rPr>
        <w:t xml:space="preserve">BE IT RESOLVED BY THE BOARD OF ALCOHOLIC BEVERAGE CONTROL THAT </w:t>
      </w:r>
      <w:r w:rsidRPr="00930E29">
        <w:rPr>
          <w:rFonts w:ascii="Arial" w:hAnsi="Arial" w:cs="Arial"/>
          <w:sz w:val="20"/>
          <w:szCs w:val="20"/>
        </w:rPr>
        <w:t xml:space="preserve">the Regular Meetings of the City of Linden Board of Alcoholic Beverage Control will be held in the Council Office, City Hall, Linden, New Jersey. All meetings shall be held on the second Wednesday of each month, (*) with the exception of June unless otherwise designated at 4:00 p.m., or as soon thereafter as the Board Assembles. </w:t>
      </w:r>
    </w:p>
    <w:p w:rsidR="00930E29" w:rsidRPr="00930E29" w:rsidRDefault="00930E29" w:rsidP="00930E29">
      <w:pPr>
        <w:rPr>
          <w:rFonts w:ascii="Arial" w:hAnsi="Arial" w:cs="Arial"/>
          <w:sz w:val="20"/>
          <w:szCs w:val="20"/>
        </w:rPr>
      </w:pPr>
    </w:p>
    <w:p w:rsidR="00930E29" w:rsidRPr="00930E29" w:rsidRDefault="00930E29" w:rsidP="00930E29">
      <w:pPr>
        <w:jc w:val="center"/>
        <w:rPr>
          <w:rFonts w:ascii="Arial" w:hAnsi="Arial" w:cs="Arial"/>
          <w:sz w:val="20"/>
          <w:szCs w:val="20"/>
        </w:rPr>
      </w:pPr>
      <w:r w:rsidRPr="00930E29">
        <w:rPr>
          <w:rFonts w:ascii="Arial" w:hAnsi="Arial" w:cs="Arial"/>
          <w:b/>
          <w:sz w:val="20"/>
          <w:szCs w:val="20"/>
          <w:u w:val="single"/>
        </w:rPr>
        <w:t>REGULAR MEETINGS</w:t>
      </w:r>
    </w:p>
    <w:p w:rsidR="00930E29" w:rsidRPr="00930E29" w:rsidRDefault="00930E29" w:rsidP="00930E29">
      <w:pPr>
        <w:jc w:val="center"/>
        <w:rPr>
          <w:rFonts w:ascii="Arial" w:hAnsi="Arial" w:cs="Arial"/>
          <w:sz w:val="20"/>
          <w:szCs w:val="20"/>
        </w:rPr>
      </w:pPr>
    </w:p>
    <w:p w:rsidR="00930E29" w:rsidRPr="00930E29" w:rsidRDefault="00930E29" w:rsidP="00930E29">
      <w:pPr>
        <w:rPr>
          <w:rFonts w:ascii="Arial" w:hAnsi="Arial" w:cs="Arial"/>
          <w:sz w:val="20"/>
          <w:szCs w:val="20"/>
        </w:rPr>
      </w:pPr>
    </w:p>
    <w:p w:rsidR="00930E29" w:rsidRPr="00930E29" w:rsidRDefault="00930E29" w:rsidP="00930E29">
      <w:pPr>
        <w:jc w:val="center"/>
        <w:rPr>
          <w:rFonts w:ascii="Arial" w:hAnsi="Arial" w:cs="Arial"/>
          <w:sz w:val="20"/>
          <w:szCs w:val="20"/>
        </w:rPr>
      </w:pPr>
      <w:r w:rsidRPr="00930E29">
        <w:rPr>
          <w:rFonts w:ascii="Arial" w:hAnsi="Arial" w:cs="Arial"/>
          <w:sz w:val="20"/>
          <w:szCs w:val="20"/>
        </w:rPr>
        <w:t>JANUARY 8, 2020</w:t>
      </w:r>
    </w:p>
    <w:p w:rsidR="00930E29" w:rsidRPr="00930E29" w:rsidRDefault="00930E29" w:rsidP="00930E29">
      <w:pPr>
        <w:jc w:val="center"/>
        <w:rPr>
          <w:rFonts w:ascii="Arial" w:hAnsi="Arial" w:cs="Arial"/>
          <w:sz w:val="20"/>
          <w:szCs w:val="20"/>
        </w:rPr>
      </w:pPr>
      <w:r w:rsidRPr="00930E29">
        <w:rPr>
          <w:rFonts w:ascii="Arial" w:hAnsi="Arial" w:cs="Arial"/>
          <w:sz w:val="20"/>
          <w:szCs w:val="20"/>
        </w:rPr>
        <w:t>FEBRUARY 12, 2020</w:t>
      </w:r>
    </w:p>
    <w:p w:rsidR="00930E29" w:rsidRPr="00930E29" w:rsidRDefault="00930E29" w:rsidP="00930E29">
      <w:pPr>
        <w:jc w:val="center"/>
        <w:rPr>
          <w:rFonts w:ascii="Arial" w:hAnsi="Arial" w:cs="Arial"/>
          <w:sz w:val="20"/>
          <w:szCs w:val="20"/>
        </w:rPr>
      </w:pPr>
      <w:r w:rsidRPr="00930E29">
        <w:rPr>
          <w:rFonts w:ascii="Arial" w:hAnsi="Arial" w:cs="Arial"/>
          <w:sz w:val="20"/>
          <w:szCs w:val="20"/>
        </w:rPr>
        <w:t>MARCH 11, 2020</w:t>
      </w:r>
    </w:p>
    <w:p w:rsidR="00930E29" w:rsidRPr="00930E29" w:rsidRDefault="00930E29" w:rsidP="00930E29">
      <w:pPr>
        <w:jc w:val="center"/>
        <w:rPr>
          <w:rFonts w:ascii="Arial" w:hAnsi="Arial" w:cs="Arial"/>
          <w:sz w:val="20"/>
          <w:szCs w:val="20"/>
        </w:rPr>
      </w:pPr>
      <w:r w:rsidRPr="00930E29">
        <w:rPr>
          <w:rFonts w:ascii="Arial" w:hAnsi="Arial" w:cs="Arial"/>
          <w:sz w:val="20"/>
          <w:szCs w:val="20"/>
        </w:rPr>
        <w:t>APRIL 8, 2020</w:t>
      </w:r>
    </w:p>
    <w:p w:rsidR="00930E29" w:rsidRPr="00930E29" w:rsidRDefault="00930E29" w:rsidP="00930E29">
      <w:pPr>
        <w:jc w:val="center"/>
        <w:rPr>
          <w:rFonts w:ascii="Arial" w:hAnsi="Arial" w:cs="Arial"/>
          <w:sz w:val="20"/>
          <w:szCs w:val="20"/>
        </w:rPr>
      </w:pPr>
      <w:r w:rsidRPr="00930E29">
        <w:rPr>
          <w:rFonts w:ascii="Arial" w:hAnsi="Arial" w:cs="Arial"/>
          <w:sz w:val="20"/>
          <w:szCs w:val="20"/>
        </w:rPr>
        <w:t>MAY 13, 2020</w:t>
      </w:r>
    </w:p>
    <w:p w:rsidR="00930E29" w:rsidRPr="00930E29" w:rsidRDefault="00930E29" w:rsidP="00930E29">
      <w:pPr>
        <w:jc w:val="center"/>
        <w:rPr>
          <w:rFonts w:ascii="Arial" w:hAnsi="Arial" w:cs="Arial"/>
          <w:sz w:val="20"/>
          <w:szCs w:val="20"/>
        </w:rPr>
      </w:pPr>
      <w:r w:rsidRPr="00930E29">
        <w:rPr>
          <w:rFonts w:ascii="Arial" w:hAnsi="Arial" w:cs="Arial"/>
          <w:sz w:val="20"/>
          <w:szCs w:val="20"/>
        </w:rPr>
        <w:t>JUNE 10, 2020</w:t>
      </w:r>
    </w:p>
    <w:p w:rsidR="00930E29" w:rsidRPr="00930E29" w:rsidRDefault="00930E29" w:rsidP="00930E29">
      <w:pPr>
        <w:ind w:left="1440" w:firstLine="720"/>
        <w:jc w:val="center"/>
        <w:rPr>
          <w:rFonts w:ascii="Arial" w:hAnsi="Arial" w:cs="Arial"/>
          <w:sz w:val="20"/>
          <w:szCs w:val="20"/>
        </w:rPr>
      </w:pPr>
      <w:r w:rsidRPr="00930E29">
        <w:rPr>
          <w:rFonts w:ascii="Arial" w:hAnsi="Arial" w:cs="Arial"/>
          <w:sz w:val="20"/>
          <w:szCs w:val="20"/>
        </w:rPr>
        <w:t>JUNE 24, 2020*</w:t>
      </w:r>
      <w:r w:rsidRPr="00930E29">
        <w:rPr>
          <w:rFonts w:ascii="Arial" w:hAnsi="Arial" w:cs="Arial"/>
          <w:sz w:val="20"/>
          <w:szCs w:val="20"/>
        </w:rPr>
        <w:tab/>
        <w:t>License Renewals</w:t>
      </w:r>
    </w:p>
    <w:p w:rsidR="00930E29" w:rsidRPr="00930E29" w:rsidRDefault="00930E29" w:rsidP="00930E29">
      <w:pPr>
        <w:jc w:val="center"/>
        <w:rPr>
          <w:rFonts w:ascii="Arial" w:hAnsi="Arial" w:cs="Arial"/>
          <w:sz w:val="20"/>
          <w:szCs w:val="20"/>
        </w:rPr>
      </w:pPr>
      <w:r w:rsidRPr="00930E29">
        <w:rPr>
          <w:rFonts w:ascii="Arial" w:hAnsi="Arial" w:cs="Arial"/>
          <w:sz w:val="20"/>
          <w:szCs w:val="20"/>
        </w:rPr>
        <w:t>JULY 8, 2020</w:t>
      </w:r>
    </w:p>
    <w:p w:rsidR="00930E29" w:rsidRPr="00930E29" w:rsidRDefault="00930E29" w:rsidP="00930E29">
      <w:pPr>
        <w:jc w:val="center"/>
        <w:rPr>
          <w:rFonts w:ascii="Arial" w:hAnsi="Arial" w:cs="Arial"/>
          <w:sz w:val="20"/>
          <w:szCs w:val="20"/>
        </w:rPr>
      </w:pPr>
      <w:r w:rsidRPr="00930E29">
        <w:rPr>
          <w:rFonts w:ascii="Arial" w:hAnsi="Arial" w:cs="Arial"/>
          <w:sz w:val="20"/>
          <w:szCs w:val="20"/>
        </w:rPr>
        <w:t>AUGUST 12, 2020</w:t>
      </w:r>
    </w:p>
    <w:p w:rsidR="00930E29" w:rsidRPr="00930E29" w:rsidRDefault="00930E29" w:rsidP="00930E29">
      <w:pPr>
        <w:jc w:val="center"/>
        <w:rPr>
          <w:rFonts w:ascii="Arial" w:hAnsi="Arial" w:cs="Arial"/>
          <w:sz w:val="20"/>
          <w:szCs w:val="20"/>
        </w:rPr>
      </w:pPr>
      <w:r w:rsidRPr="00930E29">
        <w:rPr>
          <w:rFonts w:ascii="Arial" w:hAnsi="Arial" w:cs="Arial"/>
          <w:sz w:val="20"/>
          <w:szCs w:val="20"/>
        </w:rPr>
        <w:t>SEPTEMBER 9, 2020</w:t>
      </w:r>
    </w:p>
    <w:p w:rsidR="00930E29" w:rsidRPr="00930E29" w:rsidRDefault="00930E29" w:rsidP="00930E29">
      <w:pPr>
        <w:jc w:val="center"/>
        <w:rPr>
          <w:rFonts w:ascii="Arial" w:hAnsi="Arial" w:cs="Arial"/>
          <w:sz w:val="20"/>
          <w:szCs w:val="20"/>
        </w:rPr>
      </w:pPr>
      <w:r w:rsidRPr="00930E29">
        <w:rPr>
          <w:rFonts w:ascii="Arial" w:hAnsi="Arial" w:cs="Arial"/>
          <w:sz w:val="20"/>
          <w:szCs w:val="20"/>
        </w:rPr>
        <w:t>OCTOBER 14, 2020</w:t>
      </w:r>
    </w:p>
    <w:p w:rsidR="00930E29" w:rsidRPr="00930E29" w:rsidRDefault="00930E29" w:rsidP="00930E29">
      <w:pPr>
        <w:jc w:val="center"/>
        <w:rPr>
          <w:rFonts w:ascii="Arial" w:hAnsi="Arial" w:cs="Arial"/>
          <w:sz w:val="20"/>
          <w:szCs w:val="20"/>
        </w:rPr>
      </w:pPr>
      <w:r w:rsidRPr="00930E29">
        <w:rPr>
          <w:rFonts w:ascii="Arial" w:hAnsi="Arial" w:cs="Arial"/>
          <w:sz w:val="20"/>
          <w:szCs w:val="20"/>
        </w:rPr>
        <w:t>NOVEMBER 11, 2020</w:t>
      </w:r>
    </w:p>
    <w:p w:rsidR="00930E29" w:rsidRPr="00930E29" w:rsidRDefault="00930E29" w:rsidP="00930E29">
      <w:pPr>
        <w:jc w:val="center"/>
        <w:rPr>
          <w:rFonts w:ascii="Arial" w:hAnsi="Arial" w:cs="Arial"/>
          <w:sz w:val="20"/>
          <w:szCs w:val="20"/>
        </w:rPr>
      </w:pPr>
      <w:r w:rsidRPr="00930E29">
        <w:rPr>
          <w:rFonts w:ascii="Arial" w:hAnsi="Arial" w:cs="Arial"/>
          <w:sz w:val="20"/>
          <w:szCs w:val="20"/>
        </w:rPr>
        <w:t>DECEMBER 9, 2020</w:t>
      </w:r>
    </w:p>
    <w:p w:rsidR="00930E29" w:rsidRPr="00930E29" w:rsidRDefault="00930E29" w:rsidP="00930E29">
      <w:pPr>
        <w:rPr>
          <w:rFonts w:ascii="Arial" w:hAnsi="Arial" w:cs="Arial"/>
          <w:sz w:val="20"/>
          <w:szCs w:val="20"/>
        </w:rPr>
      </w:pPr>
    </w:p>
    <w:p w:rsidR="00930E29" w:rsidRPr="00930E29" w:rsidRDefault="00930E29" w:rsidP="00930E29">
      <w:pPr>
        <w:rPr>
          <w:rFonts w:ascii="Arial" w:hAnsi="Arial" w:cs="Arial"/>
          <w:sz w:val="20"/>
          <w:szCs w:val="20"/>
        </w:rPr>
      </w:pPr>
      <w:r w:rsidRPr="00930E29">
        <w:rPr>
          <w:rFonts w:ascii="Arial" w:hAnsi="Arial" w:cs="Arial"/>
          <w:b/>
          <w:sz w:val="20"/>
          <w:szCs w:val="20"/>
        </w:rPr>
        <w:t xml:space="preserve">BE IT FURTHER RESOLVED, </w:t>
      </w:r>
      <w:r w:rsidRPr="00930E29">
        <w:rPr>
          <w:rFonts w:ascii="Arial" w:hAnsi="Arial" w:cs="Arial"/>
          <w:sz w:val="20"/>
          <w:szCs w:val="20"/>
        </w:rPr>
        <w:t>t</w:t>
      </w:r>
      <w:smartTag w:uri="urn:schemas-microsoft-com:office:smarttags" w:element="PersonName">
        <w:r w:rsidRPr="00930E29">
          <w:rPr>
            <w:rFonts w:ascii="Arial" w:hAnsi="Arial" w:cs="Arial"/>
            <w:sz w:val="20"/>
            <w:szCs w:val="20"/>
          </w:rPr>
          <w:t>h</w:t>
        </w:r>
      </w:smartTag>
      <w:r w:rsidRPr="00930E29">
        <w:rPr>
          <w:rFonts w:ascii="Arial" w:hAnsi="Arial" w:cs="Arial"/>
          <w:sz w:val="20"/>
          <w:szCs w:val="20"/>
        </w:rPr>
        <w:t>at t</w:t>
      </w:r>
      <w:smartTag w:uri="urn:schemas-microsoft-com:office:smarttags" w:element="PersonName">
        <w:r w:rsidRPr="00930E29">
          <w:rPr>
            <w:rFonts w:ascii="Arial" w:hAnsi="Arial" w:cs="Arial"/>
            <w:sz w:val="20"/>
            <w:szCs w:val="20"/>
          </w:rPr>
          <w:t>h</w:t>
        </w:r>
      </w:smartTag>
      <w:r w:rsidRPr="00930E29">
        <w:rPr>
          <w:rFonts w:ascii="Arial" w:hAnsi="Arial" w:cs="Arial"/>
          <w:sz w:val="20"/>
          <w:szCs w:val="20"/>
        </w:rPr>
        <w:t>e procedure of all meetings for t</w:t>
      </w:r>
      <w:smartTag w:uri="urn:schemas-microsoft-com:office:smarttags" w:element="PersonName">
        <w:r w:rsidRPr="00930E29">
          <w:rPr>
            <w:rFonts w:ascii="Arial" w:hAnsi="Arial" w:cs="Arial"/>
            <w:sz w:val="20"/>
            <w:szCs w:val="20"/>
          </w:rPr>
          <w:t>h</w:t>
        </w:r>
      </w:smartTag>
      <w:r w:rsidRPr="00930E29">
        <w:rPr>
          <w:rFonts w:ascii="Arial" w:hAnsi="Arial" w:cs="Arial"/>
          <w:sz w:val="20"/>
          <w:szCs w:val="20"/>
        </w:rPr>
        <w:t>e year 2020 s</w:t>
      </w:r>
      <w:smartTag w:uri="urn:schemas-microsoft-com:office:smarttags" w:element="PersonName">
        <w:r w:rsidRPr="00930E29">
          <w:rPr>
            <w:rFonts w:ascii="Arial" w:hAnsi="Arial" w:cs="Arial"/>
            <w:sz w:val="20"/>
            <w:szCs w:val="20"/>
          </w:rPr>
          <w:t>h</w:t>
        </w:r>
      </w:smartTag>
      <w:r w:rsidRPr="00930E29">
        <w:rPr>
          <w:rFonts w:ascii="Arial" w:hAnsi="Arial" w:cs="Arial"/>
          <w:sz w:val="20"/>
          <w:szCs w:val="20"/>
        </w:rPr>
        <w:t>all be governed by Robert’s Rules of Order, and t</w:t>
      </w:r>
      <w:smartTag w:uri="urn:schemas-microsoft-com:office:smarttags" w:element="PersonName">
        <w:r w:rsidRPr="00930E29">
          <w:rPr>
            <w:rFonts w:ascii="Arial" w:hAnsi="Arial" w:cs="Arial"/>
            <w:sz w:val="20"/>
            <w:szCs w:val="20"/>
          </w:rPr>
          <w:t>h</w:t>
        </w:r>
      </w:smartTag>
      <w:r w:rsidRPr="00930E29">
        <w:rPr>
          <w:rFonts w:ascii="Arial" w:hAnsi="Arial" w:cs="Arial"/>
          <w:sz w:val="20"/>
          <w:szCs w:val="20"/>
        </w:rPr>
        <w:t>e Open Public Meeting Act, C</w:t>
      </w:r>
      <w:smartTag w:uri="urn:schemas-microsoft-com:office:smarttags" w:element="PersonName">
        <w:r w:rsidRPr="00930E29">
          <w:rPr>
            <w:rFonts w:ascii="Arial" w:hAnsi="Arial" w:cs="Arial"/>
            <w:sz w:val="20"/>
            <w:szCs w:val="20"/>
          </w:rPr>
          <w:t>h</w:t>
        </w:r>
      </w:smartTag>
      <w:r w:rsidRPr="00930E29">
        <w:rPr>
          <w:rFonts w:ascii="Arial" w:hAnsi="Arial" w:cs="Arial"/>
          <w:sz w:val="20"/>
          <w:szCs w:val="20"/>
        </w:rPr>
        <w:t>apter 231, P.L. 1975.</w:t>
      </w:r>
    </w:p>
    <w:p w:rsidR="00930E29" w:rsidRPr="00930E29" w:rsidRDefault="00930E29" w:rsidP="00930E29">
      <w:pPr>
        <w:rPr>
          <w:rFonts w:ascii="Arial" w:hAnsi="Arial" w:cs="Arial"/>
          <w:sz w:val="20"/>
          <w:szCs w:val="20"/>
        </w:rPr>
      </w:pPr>
    </w:p>
    <w:p w:rsidR="00930E29" w:rsidRDefault="00930E29" w:rsidP="006F776B">
      <w:pPr>
        <w:rPr>
          <w:rFonts w:ascii="Arial" w:hAnsi="Arial" w:cs="Arial"/>
          <w:sz w:val="20"/>
          <w:szCs w:val="20"/>
        </w:rPr>
      </w:pPr>
      <w:r>
        <w:rPr>
          <w:rFonts w:ascii="Arial" w:hAnsi="Arial" w:cs="Arial"/>
          <w:sz w:val="20"/>
          <w:szCs w:val="20"/>
        </w:rPr>
        <w:t xml:space="preserve">Mr. Chesney moved for the approval of the 2020 Meeting Schedule. The motion was seconded by Ms. Cornwell and was unanimously ordered approved. </w:t>
      </w:r>
    </w:p>
    <w:p w:rsidR="00930E29" w:rsidRDefault="00930E29" w:rsidP="006F776B">
      <w:pPr>
        <w:rPr>
          <w:rFonts w:ascii="Arial" w:hAnsi="Arial" w:cs="Arial"/>
          <w:sz w:val="20"/>
          <w:szCs w:val="20"/>
        </w:rPr>
      </w:pPr>
    </w:p>
    <w:p w:rsidR="00DA2BE6" w:rsidRPr="00DA2BE6" w:rsidRDefault="006F776B" w:rsidP="00DA2BE6">
      <w:pPr>
        <w:rPr>
          <w:rFonts w:ascii="Arial" w:hAnsi="Arial" w:cs="Arial"/>
          <w:sz w:val="20"/>
          <w:szCs w:val="20"/>
        </w:rPr>
      </w:pPr>
      <w:r>
        <w:rPr>
          <w:rFonts w:ascii="Arial" w:hAnsi="Arial" w:cs="Arial"/>
          <w:sz w:val="20"/>
          <w:szCs w:val="20"/>
        </w:rPr>
        <w:t xml:space="preserve">Mr. Bodek gave a report on pending transfer and an update on pending license renewals. </w:t>
      </w:r>
    </w:p>
    <w:p w:rsidR="00C47FA5" w:rsidRDefault="00C47FA5" w:rsidP="00C47FA5">
      <w:pPr>
        <w:spacing w:line="259" w:lineRule="auto"/>
        <w:rPr>
          <w:rFonts w:ascii="Arial" w:eastAsiaTheme="minorHAnsi" w:hAnsi="Arial" w:cs="Arial"/>
          <w:sz w:val="20"/>
          <w:szCs w:val="20"/>
        </w:rPr>
      </w:pPr>
    </w:p>
    <w:p w:rsidR="00C47FA5" w:rsidRDefault="00C47FA5" w:rsidP="00C47FA5">
      <w:pPr>
        <w:spacing w:line="259" w:lineRule="auto"/>
        <w:rPr>
          <w:rFonts w:ascii="Arial" w:eastAsiaTheme="minorHAnsi" w:hAnsi="Arial" w:cs="Arial"/>
          <w:sz w:val="20"/>
          <w:szCs w:val="20"/>
        </w:rPr>
      </w:pPr>
      <w:r>
        <w:rPr>
          <w:rFonts w:ascii="Arial" w:eastAsiaTheme="minorHAnsi" w:hAnsi="Arial" w:cs="Arial"/>
          <w:sz w:val="20"/>
          <w:szCs w:val="20"/>
        </w:rPr>
        <w:t>There being no further busin</w:t>
      </w:r>
      <w:r w:rsidR="007C5870">
        <w:rPr>
          <w:rFonts w:ascii="Arial" w:eastAsiaTheme="minorHAnsi" w:hAnsi="Arial" w:cs="Arial"/>
          <w:sz w:val="20"/>
          <w:szCs w:val="20"/>
        </w:rPr>
        <w:t>ess to come before t</w:t>
      </w:r>
      <w:r w:rsidR="006F776B">
        <w:rPr>
          <w:rFonts w:ascii="Arial" w:eastAsiaTheme="minorHAnsi" w:hAnsi="Arial" w:cs="Arial"/>
          <w:sz w:val="20"/>
          <w:szCs w:val="20"/>
        </w:rPr>
        <w:t>he Board, Mr. Chesney</w:t>
      </w:r>
      <w:r w:rsidR="003C012F">
        <w:rPr>
          <w:rFonts w:ascii="Arial" w:eastAsiaTheme="minorHAnsi" w:hAnsi="Arial" w:cs="Arial"/>
          <w:sz w:val="20"/>
          <w:szCs w:val="20"/>
        </w:rPr>
        <w:t xml:space="preserve"> moved</w:t>
      </w:r>
      <w:r>
        <w:rPr>
          <w:rFonts w:ascii="Arial" w:eastAsiaTheme="minorHAnsi" w:hAnsi="Arial" w:cs="Arial"/>
          <w:sz w:val="20"/>
          <w:szCs w:val="20"/>
        </w:rPr>
        <w:t xml:space="preserve"> to adjourn the meetin</w:t>
      </w:r>
      <w:r w:rsidR="003C012F">
        <w:rPr>
          <w:rFonts w:ascii="Arial" w:eastAsiaTheme="minorHAnsi" w:hAnsi="Arial" w:cs="Arial"/>
          <w:sz w:val="20"/>
          <w:szCs w:val="20"/>
        </w:rPr>
        <w:t>g. The motion was seconded by Mr</w:t>
      </w:r>
      <w:r w:rsidR="006F776B">
        <w:rPr>
          <w:rFonts w:ascii="Arial" w:eastAsiaTheme="minorHAnsi" w:hAnsi="Arial" w:cs="Arial"/>
          <w:sz w:val="20"/>
          <w:szCs w:val="20"/>
        </w:rPr>
        <w:t>s. Cornwell</w:t>
      </w:r>
      <w:r>
        <w:rPr>
          <w:rFonts w:ascii="Arial" w:eastAsiaTheme="minorHAnsi" w:hAnsi="Arial" w:cs="Arial"/>
          <w:sz w:val="20"/>
          <w:szCs w:val="20"/>
        </w:rPr>
        <w:t xml:space="preserve"> and approved by a voice vote. T</w:t>
      </w:r>
      <w:r w:rsidR="006F776B">
        <w:rPr>
          <w:rFonts w:ascii="Arial" w:eastAsiaTheme="minorHAnsi" w:hAnsi="Arial" w:cs="Arial"/>
          <w:sz w:val="20"/>
          <w:szCs w:val="20"/>
        </w:rPr>
        <w:t>he meeting was adjourned at 4:21</w:t>
      </w:r>
      <w:r w:rsidR="003C012F">
        <w:rPr>
          <w:rFonts w:ascii="Arial" w:eastAsiaTheme="minorHAnsi" w:hAnsi="Arial" w:cs="Arial"/>
          <w:sz w:val="20"/>
          <w:szCs w:val="20"/>
        </w:rPr>
        <w:t xml:space="preserve"> </w:t>
      </w:r>
      <w:r>
        <w:rPr>
          <w:rFonts w:ascii="Arial" w:eastAsiaTheme="minorHAnsi" w:hAnsi="Arial" w:cs="Arial"/>
          <w:sz w:val="20"/>
          <w:szCs w:val="20"/>
        </w:rPr>
        <w:t xml:space="preserve">pm. </w:t>
      </w:r>
    </w:p>
    <w:p w:rsidR="00C47FA5" w:rsidRDefault="00C47FA5" w:rsidP="00C47FA5">
      <w:pPr>
        <w:spacing w:line="259" w:lineRule="auto"/>
        <w:rPr>
          <w:rFonts w:ascii="Arial" w:eastAsiaTheme="minorHAnsi" w:hAnsi="Arial" w:cs="Arial"/>
          <w:sz w:val="20"/>
          <w:szCs w:val="20"/>
        </w:rPr>
      </w:pPr>
    </w:p>
    <w:p w:rsidR="00C47FA5" w:rsidRDefault="00C47FA5" w:rsidP="00C47FA5">
      <w:pPr>
        <w:spacing w:line="259" w:lineRule="auto"/>
        <w:rPr>
          <w:rFonts w:ascii="Arial" w:eastAsiaTheme="minorHAnsi" w:hAnsi="Arial" w:cs="Arial"/>
          <w:sz w:val="20"/>
          <w:szCs w:val="20"/>
        </w:rPr>
      </w:pPr>
      <w:r>
        <w:rPr>
          <w:rFonts w:ascii="Arial" w:eastAsiaTheme="minorHAnsi" w:hAnsi="Arial" w:cs="Arial"/>
          <w:sz w:val="20"/>
          <w:szCs w:val="20"/>
        </w:rPr>
        <w:t>Respectfully submitted,</w:t>
      </w:r>
    </w:p>
    <w:p w:rsidR="00C47FA5" w:rsidRDefault="00C47FA5" w:rsidP="00C47FA5">
      <w:pPr>
        <w:spacing w:line="259" w:lineRule="auto"/>
        <w:rPr>
          <w:rFonts w:ascii="Arial" w:eastAsiaTheme="minorHAnsi" w:hAnsi="Arial" w:cs="Arial"/>
          <w:sz w:val="20"/>
          <w:szCs w:val="20"/>
        </w:rPr>
      </w:pPr>
    </w:p>
    <w:p w:rsidR="00C47FA5" w:rsidRDefault="00C47FA5" w:rsidP="00C47FA5">
      <w:pPr>
        <w:spacing w:line="259" w:lineRule="auto"/>
        <w:rPr>
          <w:rFonts w:ascii="Arial" w:eastAsiaTheme="minorHAnsi" w:hAnsi="Arial" w:cs="Arial"/>
          <w:sz w:val="20"/>
          <w:szCs w:val="20"/>
        </w:rPr>
      </w:pPr>
    </w:p>
    <w:p w:rsidR="00CF5410" w:rsidRDefault="00CF5410" w:rsidP="00C47FA5">
      <w:pPr>
        <w:spacing w:line="259" w:lineRule="auto"/>
        <w:rPr>
          <w:rFonts w:ascii="Arial" w:eastAsiaTheme="minorHAnsi" w:hAnsi="Arial" w:cs="Arial"/>
          <w:sz w:val="20"/>
          <w:szCs w:val="20"/>
        </w:rPr>
      </w:pPr>
      <w:r>
        <w:rPr>
          <w:rFonts w:ascii="Arial" w:eastAsiaTheme="minorHAnsi" w:hAnsi="Arial" w:cs="Arial"/>
          <w:sz w:val="20"/>
          <w:szCs w:val="20"/>
        </w:rPr>
        <w:t xml:space="preserve">Joseph C. Bodek </w:t>
      </w:r>
    </w:p>
    <w:p w:rsidR="00182822" w:rsidRPr="006F776B" w:rsidRDefault="006F776B" w:rsidP="006F776B">
      <w:pPr>
        <w:spacing w:line="259" w:lineRule="auto"/>
        <w:rPr>
          <w:rFonts w:ascii="Arial" w:eastAsiaTheme="minorHAnsi" w:hAnsi="Arial" w:cs="Arial"/>
          <w:sz w:val="20"/>
          <w:szCs w:val="20"/>
        </w:rPr>
      </w:pPr>
      <w:r>
        <w:rPr>
          <w:rFonts w:ascii="Arial" w:eastAsiaTheme="minorHAnsi" w:hAnsi="Arial" w:cs="Arial"/>
          <w:sz w:val="20"/>
          <w:szCs w:val="20"/>
        </w:rPr>
        <w:t>A.B.C. Secretary</w:t>
      </w:r>
    </w:p>
    <w:sectPr w:rsidR="00182822" w:rsidRPr="006F776B" w:rsidSect="00CF5410">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53D"/>
    <w:rsid w:val="00065968"/>
    <w:rsid w:val="00075A22"/>
    <w:rsid w:val="00084A9E"/>
    <w:rsid w:val="000B7896"/>
    <w:rsid w:val="0013238E"/>
    <w:rsid w:val="00182822"/>
    <w:rsid w:val="00343A6A"/>
    <w:rsid w:val="003C012F"/>
    <w:rsid w:val="003C3350"/>
    <w:rsid w:val="00435EA7"/>
    <w:rsid w:val="00663AD7"/>
    <w:rsid w:val="00676B9D"/>
    <w:rsid w:val="006F776B"/>
    <w:rsid w:val="007C5870"/>
    <w:rsid w:val="00821CC3"/>
    <w:rsid w:val="00872A06"/>
    <w:rsid w:val="00930E29"/>
    <w:rsid w:val="00AB6C7E"/>
    <w:rsid w:val="00B14235"/>
    <w:rsid w:val="00C47FA5"/>
    <w:rsid w:val="00CE091D"/>
    <w:rsid w:val="00CF5410"/>
    <w:rsid w:val="00D8153D"/>
    <w:rsid w:val="00DA2BE6"/>
    <w:rsid w:val="00F9048D"/>
    <w:rsid w:val="00FD34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1E9D3F3A"/>
  <w15:chartTrackingRefBased/>
  <w15:docId w15:val="{C4B9E6BA-4942-49BC-8DF0-8184D7414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153D"/>
    <w:pPr>
      <w:spacing w:after="0" w:afterAutospacing="0"/>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C47FA5"/>
    <w:pPr>
      <w:keepNext/>
      <w:tabs>
        <w:tab w:val="left" w:pos="5040"/>
        <w:tab w:val="left" w:pos="8640"/>
      </w:tabs>
      <w:outlineLvl w:val="1"/>
    </w:pPr>
    <w:rPr>
      <w:rFonts w:ascii="CG Times" w:hAnsi="CG Time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47FA5"/>
    <w:rPr>
      <w:rFonts w:ascii="CG Times" w:eastAsia="Times New Roman" w:hAnsi="CG Times" w:cs="Times New Roman"/>
      <w:sz w:val="24"/>
      <w:szCs w:val="20"/>
    </w:rPr>
  </w:style>
  <w:style w:type="paragraph" w:styleId="BalloonText">
    <w:name w:val="Balloon Text"/>
    <w:basedOn w:val="Normal"/>
    <w:link w:val="BalloonTextChar"/>
    <w:uiPriority w:val="99"/>
    <w:semiHidden/>
    <w:unhideWhenUsed/>
    <w:rsid w:val="00CF54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541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902</Words>
  <Characters>5148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8</cp:revision>
  <cp:lastPrinted>2020-03-12T15:42:00Z</cp:lastPrinted>
  <dcterms:created xsi:type="dcterms:W3CDTF">2020-02-12T20:13:00Z</dcterms:created>
  <dcterms:modified xsi:type="dcterms:W3CDTF">2020-03-12T15:45:00Z</dcterms:modified>
</cp:coreProperties>
</file>